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5" w:rsidRDefault="00041305" w:rsidP="00041305">
      <w:pPr>
        <w:rPr>
          <w:b/>
          <w:lang w:val="en-US"/>
        </w:rPr>
      </w:pPr>
      <w:r>
        <w:rPr>
          <w:b/>
          <w:lang w:val="en-US"/>
        </w:rPr>
        <w:t xml:space="preserve">The Virtuous Person (A member of the society) </w:t>
      </w:r>
    </w:p>
    <w:p w:rsidR="00041305" w:rsidRPr="003F4F55" w:rsidRDefault="00041305" w:rsidP="00041305">
      <w:pPr>
        <w:rPr>
          <w:b/>
          <w:lang w:val="en-US"/>
        </w:rPr>
      </w:pPr>
      <w:r w:rsidRPr="003F4F55">
        <w:rPr>
          <w:lang w:val="en-US"/>
        </w:rPr>
        <w:t>One with the moral virtue (</w:t>
      </w:r>
      <w:proofErr w:type="spellStart"/>
      <w:r w:rsidRPr="003F4F55">
        <w:rPr>
          <w:lang w:val="en-US"/>
        </w:rPr>
        <w:t>manussa-dhamma</w:t>
      </w:r>
      <w:proofErr w:type="spellEnd"/>
      <w:r w:rsidRPr="003F4F55">
        <w:rPr>
          <w:lang w:val="en-US"/>
        </w:rPr>
        <w:t>), who can be rightfully call civilized , conducts himself or herself as follows:</w:t>
      </w:r>
    </w:p>
    <w:p w:rsidR="00041305" w:rsidRDefault="00041305" w:rsidP="00041305">
      <w:pPr>
        <w:rPr>
          <w:lang w:val="en-US"/>
        </w:rPr>
      </w:pPr>
      <w:r>
        <w:rPr>
          <w:lang w:val="en-US"/>
        </w:rPr>
        <w:t>A) Possesses the three kinds of good or proper conduct (</w:t>
      </w:r>
      <w:proofErr w:type="spellStart"/>
      <w:r>
        <w:rPr>
          <w:lang w:val="en-US"/>
        </w:rPr>
        <w:t>sucarita</w:t>
      </w:r>
      <w:proofErr w:type="spellEnd"/>
      <w:r>
        <w:rPr>
          <w:lang w:val="en-US"/>
        </w:rPr>
        <w:t>):-</w:t>
      </w:r>
    </w:p>
    <w:p w:rsidR="00041305" w:rsidRDefault="00041305" w:rsidP="0004130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1) Righteous bodily conduct (</w:t>
      </w:r>
      <w:proofErr w:type="spellStart"/>
      <w:r>
        <w:rPr>
          <w:lang w:val="en-US"/>
        </w:rPr>
        <w:t>kāya-sucarita</w:t>
      </w:r>
      <w:proofErr w:type="spellEnd"/>
      <w:r>
        <w:rPr>
          <w:lang w:val="en-US"/>
        </w:rPr>
        <w:t>) - one does things that are virtuous and proper.</w:t>
      </w:r>
    </w:p>
    <w:p w:rsidR="00041305" w:rsidRDefault="00041305" w:rsidP="00041305">
      <w:pPr>
        <w:rPr>
          <w:lang w:val="en-US"/>
        </w:rPr>
      </w:pPr>
      <w:r>
        <w:rPr>
          <w:lang w:val="en-US"/>
        </w:rPr>
        <w:tab/>
        <w:t>2) Righteous speech (</w:t>
      </w:r>
      <w:proofErr w:type="spellStart"/>
      <w:r>
        <w:rPr>
          <w:lang w:val="en-US"/>
        </w:rPr>
        <w:t>vac</w:t>
      </w:r>
      <w:r>
        <w:rPr>
          <w:rFonts w:ascii="Times New Roman" w:hAnsi="Times New Roman" w:cs="Times New Roman"/>
          <w:lang w:val="en-US"/>
        </w:rPr>
        <w:t>í</w:t>
      </w:r>
      <w:r>
        <w:rPr>
          <w:lang w:val="en-US"/>
        </w:rPr>
        <w:t>-sucarita</w:t>
      </w:r>
      <w:proofErr w:type="spellEnd"/>
      <w:r>
        <w:rPr>
          <w:lang w:val="en-US"/>
        </w:rPr>
        <w:t>) – one says things that are virtuous and proper.</w:t>
      </w:r>
    </w:p>
    <w:p w:rsidR="00041305" w:rsidRDefault="00041305" w:rsidP="00041305">
      <w:pPr>
        <w:rPr>
          <w:lang w:val="en-US"/>
        </w:rPr>
      </w:pPr>
      <w:r>
        <w:rPr>
          <w:lang w:val="en-US"/>
        </w:rPr>
        <w:tab/>
        <w:t>3) Righteous mentality (</w:t>
      </w:r>
      <w:proofErr w:type="spellStart"/>
      <w:r>
        <w:rPr>
          <w:lang w:val="en-US"/>
        </w:rPr>
        <w:t>mano-sucarita</w:t>
      </w:r>
      <w:proofErr w:type="spellEnd"/>
      <w:r>
        <w:rPr>
          <w:lang w:val="en-US"/>
        </w:rPr>
        <w:t>) – one thinks things that are virtuous and proper.</w:t>
      </w:r>
    </w:p>
    <w:p w:rsidR="00041305" w:rsidRDefault="00041305" w:rsidP="00041305">
      <w:pPr>
        <w:rPr>
          <w:lang w:val="en-US"/>
        </w:rPr>
      </w:pPr>
      <w:r>
        <w:rPr>
          <w:lang w:val="en-US"/>
        </w:rPr>
        <w:t>B) Abides by the noble qualities (</w:t>
      </w:r>
      <w:proofErr w:type="spellStart"/>
      <w:r>
        <w:rPr>
          <w:lang w:val="en-US"/>
        </w:rPr>
        <w:t>ariya-dhamma</w:t>
      </w:r>
      <w:proofErr w:type="spellEnd"/>
      <w:r>
        <w:rPr>
          <w:lang w:val="en-US"/>
        </w:rPr>
        <w:t>) by practicing the ten wholesome actions (</w:t>
      </w:r>
      <w:proofErr w:type="spellStart"/>
      <w:r>
        <w:rPr>
          <w:lang w:val="en-US"/>
        </w:rPr>
        <w:t>kusala-kamma</w:t>
      </w:r>
      <w:proofErr w:type="spellEnd"/>
      <w:r>
        <w:rPr>
          <w:lang w:val="en-US"/>
        </w:rPr>
        <w:t>):-</w:t>
      </w:r>
    </w:p>
    <w:p w:rsidR="00041305" w:rsidRPr="006545AD" w:rsidRDefault="00041305" w:rsidP="00041305">
      <w:pPr>
        <w:rPr>
          <w:b/>
          <w:lang w:val="en-US"/>
        </w:rPr>
      </w:pPr>
      <w:r>
        <w:rPr>
          <w:lang w:val="en-US"/>
        </w:rPr>
        <w:tab/>
      </w:r>
      <w:r w:rsidRPr="006545AD">
        <w:rPr>
          <w:b/>
          <w:lang w:val="en-US"/>
        </w:rPr>
        <w:t>Three of the body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1) Abstain from killing, oppression and harassment; possess kindness, compassion and helpfulness.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2) Abstain from filching, theft and exploitation; respect the property rights of others.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 xml:space="preserve">3) Abstain from misconduct and violation of others’ loved; not abusing them, disgracing   or dishonoring their families. </w:t>
      </w:r>
    </w:p>
    <w:p w:rsidR="00041305" w:rsidRPr="006545AD" w:rsidRDefault="00041305" w:rsidP="00041305">
      <w:pPr>
        <w:tabs>
          <w:tab w:val="left" w:pos="3255"/>
        </w:tabs>
        <w:ind w:left="720"/>
        <w:rPr>
          <w:b/>
          <w:lang w:val="en-US"/>
        </w:rPr>
      </w:pPr>
      <w:r w:rsidRPr="006545AD">
        <w:rPr>
          <w:b/>
          <w:lang w:val="en-US"/>
        </w:rPr>
        <w:t>Four of speech</w:t>
      </w:r>
      <w:r w:rsidRPr="006545AD">
        <w:rPr>
          <w:b/>
          <w:lang w:val="en-US"/>
        </w:rPr>
        <w:tab/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4) Abstain from false speech, lying and deception; speak only the truth.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5) Abstain from malicious speech inciting one person against another; speak only words that are conciliatory and conducive to harmony.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6) Abstain from coarse, vulgar or damaging speech; speak only words that are polite and pleasant to the ear.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7) Abstain from worthless or frivolous speech; speak only words that are true, reasonable, useful and appropriate to the occasion.</w:t>
      </w:r>
    </w:p>
    <w:p w:rsidR="00041305" w:rsidRPr="006545AD" w:rsidRDefault="00041305" w:rsidP="00041305">
      <w:pPr>
        <w:ind w:left="720"/>
        <w:rPr>
          <w:b/>
          <w:lang w:val="en-US"/>
        </w:rPr>
      </w:pPr>
      <w:r w:rsidRPr="006545AD">
        <w:rPr>
          <w:b/>
          <w:lang w:val="en-US"/>
        </w:rPr>
        <w:t>Three of the mind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8) Not greedy or focus only on taking; think of giving; make the mind munificent.</w:t>
      </w:r>
    </w:p>
    <w:p w:rsidR="00041305" w:rsidRDefault="00041305" w:rsidP="00041305">
      <w:pPr>
        <w:ind w:left="720"/>
        <w:rPr>
          <w:lang w:val="en-US"/>
        </w:rPr>
      </w:pPr>
      <w:r>
        <w:rPr>
          <w:lang w:val="en-US"/>
        </w:rPr>
        <w:t>9) Not thinking hateful and destructive thoughts or having a destructive attitude toward others; bearing good intentions toward others, spreading goodwill and aiming for the common good.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lang w:val="en-US"/>
        </w:rPr>
        <w:t>10) Cultivate right view (</w:t>
      </w:r>
      <w:proofErr w:type="spellStart"/>
      <w:r>
        <w:rPr>
          <w:lang w:val="en-US"/>
        </w:rPr>
        <w:t>sammā-di</w:t>
      </w:r>
      <w:r>
        <w:rPr>
          <w:rFonts w:ascii="Times New Roman" w:hAnsi="Times New Roman" w:cs="Times New Roman"/>
          <w:lang w:val="en-US"/>
        </w:rPr>
        <w:t>ţţhi</w:t>
      </w:r>
      <w:proofErr w:type="spellEnd"/>
      <w:r>
        <w:rPr>
          <w:rFonts w:ascii="Times New Roman" w:hAnsi="Times New Roman" w:cs="Times New Roman"/>
          <w:lang w:val="en-US"/>
        </w:rPr>
        <w:t xml:space="preserve">); understand the law of </w:t>
      </w:r>
      <w:proofErr w:type="spellStart"/>
      <w:r>
        <w:rPr>
          <w:rFonts w:ascii="Times New Roman" w:hAnsi="Times New Roman" w:cs="Times New Roman"/>
          <w:lang w:val="en-US"/>
        </w:rPr>
        <w:t>kamma</w:t>
      </w:r>
      <w:proofErr w:type="spellEnd"/>
      <w:r>
        <w:rPr>
          <w:rFonts w:ascii="Times New Roman" w:hAnsi="Times New Roman" w:cs="Times New Roman"/>
          <w:lang w:val="en-US"/>
        </w:rPr>
        <w:t>, that good actions bring good results, bad actions bring bad results; having a thorough grasp of the truth of life and the world; seeing the faring of things according to causes and conditions.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C) Observes the five precepts:-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The ten wholesome deeds given above are a comprehensive description of the moral conduct </w:t>
      </w:r>
      <w:r>
        <w:rPr>
          <w:rFonts w:ascii="Times New Roman" w:hAnsi="Times New Roman" w:cs="Times New Roman"/>
          <w:lang w:val="en-US"/>
        </w:rPr>
        <w:tab/>
        <w:t xml:space="preserve">that can be developed through body, speech and mind. For those who are not yet firm in these </w:t>
      </w:r>
      <w:r>
        <w:rPr>
          <w:rFonts w:ascii="Times New Roman" w:hAnsi="Times New Roman" w:cs="Times New Roman"/>
          <w:lang w:val="en-US"/>
        </w:rPr>
        <w:tab/>
        <w:t xml:space="preserve">noble qualities, it is recommended that at least moral restraint through body and speech </w:t>
      </w:r>
      <w:r>
        <w:rPr>
          <w:rFonts w:ascii="Times New Roman" w:hAnsi="Times New Roman" w:cs="Times New Roman"/>
          <w:lang w:val="en-US"/>
        </w:rPr>
        <w:tab/>
        <w:t>should first be developed by observing the five precepts:-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1) Abstain from killing or doing bodily harm.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2) Abstain from taking what is not given or violating others’ properties.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3) Abstain from sexual misconduct.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4) Abstain from lying or deceptive speech.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5) Abstain from alcohol and intoxicants or addictives that causes heedlessness and </w:t>
      </w:r>
      <w:r>
        <w:rPr>
          <w:rFonts w:ascii="Times New Roman" w:hAnsi="Times New Roman" w:cs="Times New Roman"/>
          <w:lang w:val="en-US"/>
        </w:rPr>
        <w:tab/>
        <w:t>drunkenness which lead to damage and blunders such as accidents due to lack of mindfulness.</w:t>
      </w:r>
    </w:p>
    <w:p w:rsidR="00041305" w:rsidRPr="00C52E6A" w:rsidRDefault="00041305" w:rsidP="0004130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Social Benefactor (A helpful member of society) 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constructive member of society possesses the following qualities or conduct:-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One has the divine abiding (</w:t>
      </w:r>
      <w:proofErr w:type="spellStart"/>
      <w:r>
        <w:rPr>
          <w:rFonts w:ascii="Times New Roman" w:hAnsi="Times New Roman" w:cs="Times New Roman"/>
          <w:lang w:val="en-US"/>
        </w:rPr>
        <w:t>brahmaihāra</w:t>
      </w:r>
      <w:proofErr w:type="spellEnd"/>
      <w:r>
        <w:rPr>
          <w:rFonts w:ascii="Times New Roman" w:hAnsi="Times New Roman" w:cs="Times New Roman"/>
          <w:lang w:val="en-US"/>
        </w:rPr>
        <w:t>), the four mental attributes of a being which is sublime like a god:-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1) Loving kindness (</w:t>
      </w:r>
      <w:proofErr w:type="spellStart"/>
      <w:r>
        <w:rPr>
          <w:rFonts w:ascii="Times New Roman" w:hAnsi="Times New Roman" w:cs="Times New Roman"/>
          <w:lang w:val="en-US"/>
        </w:rPr>
        <w:t>mettā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Pr="009F60F9">
        <w:rPr>
          <w:rFonts w:ascii="Times New Roman" w:hAnsi="Times New Roman" w:cs="Times New Roman"/>
          <w:lang w:val="en-US"/>
        </w:rPr>
        <w:t>oodwill and amity</w:t>
      </w:r>
    </w:p>
    <w:p w:rsidR="00041305" w:rsidRPr="009F60F9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F60F9">
        <w:rPr>
          <w:rFonts w:ascii="Times New Roman" w:hAnsi="Times New Roman" w:cs="Times New Roman"/>
          <w:lang w:val="en-US"/>
        </w:rPr>
        <w:t>he wish to help all people attain benefit and happiness.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F02949">
        <w:rPr>
          <w:rFonts w:ascii="Times New Roman" w:hAnsi="Times New Roman" w:cs="Times New Roman"/>
          <w:lang w:val="en-US"/>
        </w:rPr>
        <w:t>2) Compassion (</w:t>
      </w:r>
      <w:proofErr w:type="spellStart"/>
      <w:r w:rsidRPr="00F02949">
        <w:rPr>
          <w:rFonts w:ascii="Times New Roman" w:hAnsi="Times New Roman" w:cs="Times New Roman"/>
          <w:lang w:val="en-US"/>
        </w:rPr>
        <w:t>karuņā</w:t>
      </w:r>
      <w:proofErr w:type="spellEnd"/>
      <w:r w:rsidRPr="00F02949"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F60F9">
        <w:rPr>
          <w:rFonts w:ascii="Times New Roman" w:hAnsi="Times New Roman" w:cs="Times New Roman"/>
          <w:lang w:val="en-US"/>
        </w:rPr>
        <w:t>he desire to help other people escape from their sufferings</w:t>
      </w:r>
    </w:p>
    <w:p w:rsidR="00041305" w:rsidRPr="009F60F9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F60F9">
        <w:rPr>
          <w:rFonts w:ascii="Times New Roman" w:hAnsi="Times New Roman" w:cs="Times New Roman"/>
          <w:lang w:val="en-US"/>
        </w:rPr>
        <w:t>he determination to free all beings, both human and animal, of their hardships and miseries.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3) Appreciative joy (</w:t>
      </w:r>
      <w:proofErr w:type="spellStart"/>
      <w:r>
        <w:rPr>
          <w:rFonts w:ascii="Times New Roman" w:hAnsi="Times New Roman" w:cs="Times New Roman"/>
          <w:lang w:val="en-US"/>
        </w:rPr>
        <w:t>muditā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Pr="009F60F9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9F60F9">
        <w:rPr>
          <w:rFonts w:ascii="Times New Roman" w:hAnsi="Times New Roman" w:cs="Times New Roman"/>
          <w:lang w:val="en-US"/>
        </w:rPr>
        <w:t>ne feels joy when seeing others happy.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4) Equanimity (</w:t>
      </w:r>
      <w:proofErr w:type="spellStart"/>
      <w:r>
        <w:rPr>
          <w:rFonts w:ascii="Times New Roman" w:hAnsi="Times New Roman" w:cs="Times New Roman"/>
          <w:lang w:val="en-US"/>
        </w:rPr>
        <w:t>upekkhā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9F60F9">
        <w:rPr>
          <w:rFonts w:ascii="Times New Roman" w:hAnsi="Times New Roman" w:cs="Times New Roman"/>
          <w:lang w:val="en-US"/>
        </w:rPr>
        <w:t>eeing things as they are with a mind that is even, steady, firm and fair like a pair of scales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Pr="009F60F9">
        <w:rPr>
          <w:rFonts w:ascii="Times New Roman" w:hAnsi="Times New Roman" w:cs="Times New Roman"/>
          <w:lang w:val="en-US"/>
        </w:rPr>
        <w:t>nderstanding that all beings experience good and evil in accordance with the causes they have created</w:t>
      </w:r>
    </w:p>
    <w:p w:rsidR="00041305" w:rsidRPr="009F60F9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9F60F9">
        <w:rPr>
          <w:rFonts w:ascii="Times New Roman" w:hAnsi="Times New Roman" w:cs="Times New Roman"/>
          <w:lang w:val="en-US"/>
        </w:rPr>
        <w:t>eady to judge, position one</w:t>
      </w:r>
      <w:r>
        <w:rPr>
          <w:rFonts w:ascii="Times New Roman" w:hAnsi="Times New Roman" w:cs="Times New Roman"/>
          <w:lang w:val="en-US"/>
        </w:rPr>
        <w:t xml:space="preserve"> </w:t>
      </w:r>
      <w:r w:rsidRPr="009F60F9">
        <w:rPr>
          <w:rFonts w:ascii="Times New Roman" w:hAnsi="Times New Roman" w:cs="Times New Roman"/>
          <w:lang w:val="en-US"/>
        </w:rPr>
        <w:t>self and act in accordance with</w:t>
      </w:r>
      <w:r>
        <w:rPr>
          <w:rFonts w:ascii="Times New Roman" w:hAnsi="Times New Roman" w:cs="Times New Roman"/>
          <w:lang w:val="en-US"/>
        </w:rPr>
        <w:t xml:space="preserve"> </w:t>
      </w:r>
      <w:r w:rsidRPr="009F60F9">
        <w:rPr>
          <w:rFonts w:ascii="Times New Roman" w:hAnsi="Times New Roman" w:cs="Times New Roman"/>
          <w:lang w:val="en-US"/>
        </w:rPr>
        <w:t xml:space="preserve">principles, reason and equity.   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Having established these four mental qualities as a foundation, one may express them outwardly in the following ways:-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B) One contributes to social harmony by practicing the four principles (</w:t>
      </w:r>
      <w:proofErr w:type="spellStart"/>
      <w:r>
        <w:rPr>
          <w:rFonts w:ascii="Times New Roman" w:hAnsi="Times New Roman" w:cs="Times New Roman"/>
          <w:lang w:val="en-US"/>
        </w:rPr>
        <w:t>sańgaha-vatthu</w:t>
      </w:r>
      <w:proofErr w:type="spellEnd"/>
      <w:r>
        <w:rPr>
          <w:rFonts w:ascii="Times New Roman" w:hAnsi="Times New Roman" w:cs="Times New Roman"/>
          <w:lang w:val="en-US"/>
        </w:rPr>
        <w:t>) for helpful integration that bond people in unity:-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1) Giving 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dāna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) </w:t>
      </w:r>
    </w:p>
    <w:p w:rsidR="00041305" w:rsidRPr="009F60F9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9F60F9">
        <w:rPr>
          <w:rFonts w:ascii="Times New Roman" w:hAnsi="Times New Roman" w:cs="Times New Roman"/>
          <w:lang w:val="en-US"/>
        </w:rPr>
        <w:t>eing kind, generous, sacrificing, sharing, helpful and provide assistance</w:t>
      </w:r>
      <w:r>
        <w:rPr>
          <w:rFonts w:ascii="Times New Roman" w:hAnsi="Times New Roman" w:cs="Times New Roman"/>
          <w:lang w:val="en-US"/>
        </w:rPr>
        <w:t xml:space="preserve"> t</w:t>
      </w:r>
      <w:r w:rsidRPr="009F60F9">
        <w:rPr>
          <w:rFonts w:ascii="Times New Roman" w:hAnsi="Times New Roman" w:cs="Times New Roman"/>
          <w:lang w:val="en-US"/>
        </w:rPr>
        <w:t>o the four necessities.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2) Amicable speech (</w:t>
      </w:r>
      <w:proofErr w:type="spellStart"/>
      <w:r>
        <w:rPr>
          <w:rFonts w:ascii="Times New Roman" w:hAnsi="Times New Roman" w:cs="Times New Roman"/>
          <w:lang w:val="en-US"/>
        </w:rPr>
        <w:t>piyavāca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F60F9">
        <w:rPr>
          <w:rFonts w:ascii="Times New Roman" w:hAnsi="Times New Roman" w:cs="Times New Roman"/>
          <w:lang w:val="en-US"/>
        </w:rPr>
        <w:t xml:space="preserve">Speak words that are polite, pleasant to the ear and helpful, that point the way to benefit, that </w:t>
      </w:r>
      <w:r>
        <w:rPr>
          <w:rFonts w:ascii="Times New Roman" w:hAnsi="Times New Roman" w:cs="Times New Roman"/>
          <w:lang w:val="en-US"/>
        </w:rPr>
        <w:t xml:space="preserve">is </w:t>
      </w:r>
      <w:r w:rsidRPr="009F60F9">
        <w:rPr>
          <w:rFonts w:ascii="Times New Roman" w:hAnsi="Times New Roman" w:cs="Times New Roman"/>
          <w:lang w:val="en-US"/>
        </w:rPr>
        <w:t>based on reason and conducive to goodness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9F60F9">
        <w:rPr>
          <w:rFonts w:ascii="Times New Roman" w:hAnsi="Times New Roman" w:cs="Times New Roman"/>
          <w:lang w:val="en-US"/>
        </w:rPr>
        <w:t>ords that are</w:t>
      </w:r>
      <w:r>
        <w:rPr>
          <w:rFonts w:ascii="Times New Roman" w:hAnsi="Times New Roman" w:cs="Times New Roman"/>
          <w:lang w:val="en-US"/>
        </w:rPr>
        <w:t xml:space="preserve"> </w:t>
      </w:r>
      <w:r w:rsidRPr="009F60F9">
        <w:rPr>
          <w:rFonts w:ascii="Times New Roman" w:hAnsi="Times New Roman" w:cs="Times New Roman"/>
          <w:lang w:val="en-US"/>
        </w:rPr>
        <w:t>sympathetic and encouraging</w:t>
      </w:r>
    </w:p>
    <w:p w:rsidR="00041305" w:rsidRPr="009F60F9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9F60F9">
        <w:rPr>
          <w:rFonts w:ascii="Times New Roman" w:hAnsi="Times New Roman" w:cs="Times New Roman"/>
          <w:lang w:val="en-US"/>
        </w:rPr>
        <w:t>ords that lead to understanding, harmony, friendship,</w:t>
      </w:r>
      <w:r>
        <w:rPr>
          <w:rFonts w:ascii="Times New Roman" w:hAnsi="Times New Roman" w:cs="Times New Roman"/>
          <w:lang w:val="en-US"/>
        </w:rPr>
        <w:t xml:space="preserve"> </w:t>
      </w:r>
      <w:r w:rsidRPr="009F60F9">
        <w:rPr>
          <w:rFonts w:ascii="Times New Roman" w:hAnsi="Times New Roman" w:cs="Times New Roman"/>
          <w:lang w:val="en-US"/>
        </w:rPr>
        <w:t>mutual love, respect and service.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3) Helpful action (</w:t>
      </w:r>
      <w:proofErr w:type="spellStart"/>
      <w:r>
        <w:rPr>
          <w:rFonts w:ascii="Times New Roman" w:hAnsi="Times New Roman" w:cs="Times New Roman"/>
          <w:lang w:val="en-US"/>
        </w:rPr>
        <w:t>atthacariya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1B3A8D">
        <w:rPr>
          <w:rFonts w:ascii="Times New Roman" w:hAnsi="Times New Roman" w:cs="Times New Roman"/>
          <w:lang w:val="en-US"/>
        </w:rPr>
        <w:t>ith physical service, making an effort to lend a helping hand to others</w:t>
      </w:r>
    </w:p>
    <w:p w:rsidR="00041305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1B3A8D">
        <w:rPr>
          <w:rFonts w:ascii="Times New Roman" w:hAnsi="Times New Roman" w:cs="Times New Roman"/>
          <w:lang w:val="en-US"/>
        </w:rPr>
        <w:t>erforming actions that are helpful to the community</w:t>
      </w:r>
    </w:p>
    <w:p w:rsidR="00041305" w:rsidRPr="001B3A8D" w:rsidRDefault="00041305" w:rsidP="0004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Pr="001B3A8D">
        <w:rPr>
          <w:rFonts w:ascii="Times New Roman" w:hAnsi="Times New Roman" w:cs="Times New Roman"/>
          <w:lang w:val="en-US"/>
        </w:rPr>
        <w:t xml:space="preserve">elp to resolve problems and promote morality. 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4) Participation (</w:t>
      </w:r>
      <w:proofErr w:type="spellStart"/>
      <w:r>
        <w:rPr>
          <w:rFonts w:ascii="Times New Roman" w:hAnsi="Times New Roman" w:cs="Times New Roman"/>
          <w:lang w:val="en-US"/>
        </w:rPr>
        <w:t>samānattatā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041305" w:rsidRDefault="00041305" w:rsidP="0004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DD75EE">
        <w:rPr>
          <w:rFonts w:ascii="Times New Roman" w:hAnsi="Times New Roman" w:cs="Times New Roman"/>
          <w:lang w:val="en-US"/>
        </w:rPr>
        <w:t xml:space="preserve">ut </w:t>
      </w:r>
      <w:r>
        <w:rPr>
          <w:rFonts w:ascii="Times New Roman" w:hAnsi="Times New Roman" w:cs="Times New Roman"/>
          <w:lang w:val="en-US"/>
        </w:rPr>
        <w:t>oneself in communion with other</w:t>
      </w:r>
    </w:p>
    <w:p w:rsidR="00041305" w:rsidRDefault="00041305" w:rsidP="0004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DD75EE">
        <w:rPr>
          <w:rFonts w:ascii="Times New Roman" w:hAnsi="Times New Roman" w:cs="Times New Roman"/>
          <w:lang w:val="en-US"/>
        </w:rPr>
        <w:t>ehave consistently and impartially, equitably toward all people, not taking advantage of them</w:t>
      </w:r>
    </w:p>
    <w:p w:rsidR="00041305" w:rsidRPr="00DD75EE" w:rsidRDefault="00041305" w:rsidP="0004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DD75EE">
        <w:rPr>
          <w:rFonts w:ascii="Times New Roman" w:hAnsi="Times New Roman" w:cs="Times New Roman"/>
          <w:lang w:val="en-US"/>
        </w:rPr>
        <w:t xml:space="preserve">hare in their happiness and suffering, acknowledge problems and participate in resolving them for the common good.   </w:t>
      </w:r>
    </w:p>
    <w:p w:rsidR="00041305" w:rsidRPr="009F093C" w:rsidRDefault="00041305" w:rsidP="00041305">
      <w:pPr>
        <w:rPr>
          <w:rFonts w:ascii="Times New Roman" w:hAnsi="Times New Roman" w:cs="Times New Roman"/>
          <w:b/>
          <w:lang w:val="en-US"/>
        </w:rPr>
      </w:pPr>
      <w:r w:rsidRPr="009F093C">
        <w:rPr>
          <w:rFonts w:ascii="Times New Roman" w:hAnsi="Times New Roman" w:cs="Times New Roman"/>
          <w:b/>
          <w:lang w:val="en-US"/>
        </w:rPr>
        <w:t>The Harmonious Participant of the Group (A good community member)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A useful participant of a community, who contributes to the peaceful co-existence of the community, possesses the following qualities:-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1) Being self-reliant </w:t>
      </w:r>
    </w:p>
    <w:p w:rsidR="00041305" w:rsidRDefault="00041305" w:rsidP="00041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DD75EE">
        <w:rPr>
          <w:rFonts w:ascii="Times New Roman" w:hAnsi="Times New Roman" w:cs="Times New Roman"/>
          <w:lang w:val="en-US"/>
        </w:rPr>
        <w:t>ne makes oneself a refuge unto one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D75EE">
        <w:rPr>
          <w:rFonts w:ascii="Times New Roman" w:hAnsi="Times New Roman" w:cs="Times New Roman"/>
          <w:lang w:val="en-US"/>
        </w:rPr>
        <w:t>self,</w:t>
      </w:r>
      <w:proofErr w:type="gramEnd"/>
      <w:r w:rsidRPr="00DD75EE">
        <w:rPr>
          <w:rFonts w:ascii="Times New Roman" w:hAnsi="Times New Roman" w:cs="Times New Roman"/>
          <w:lang w:val="en-US"/>
        </w:rPr>
        <w:t xml:space="preserve"> one is ready to take responsibility for oneself and does not make oneself into a problem or burden on one’s company or kin. </w:t>
      </w:r>
    </w:p>
    <w:p w:rsidR="00041305" w:rsidRPr="00DD75EE" w:rsidRDefault="00041305" w:rsidP="00041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D75EE">
        <w:rPr>
          <w:rFonts w:ascii="Times New Roman" w:hAnsi="Times New Roman" w:cs="Times New Roman"/>
          <w:lang w:val="en-US"/>
        </w:rPr>
        <w:t>This is achieved by maintaining the ten protective virtues (</w:t>
      </w:r>
      <w:proofErr w:type="spellStart"/>
      <w:r w:rsidRPr="00DD75EE">
        <w:rPr>
          <w:rFonts w:ascii="Times New Roman" w:hAnsi="Times New Roman" w:cs="Times New Roman"/>
          <w:lang w:val="en-US"/>
        </w:rPr>
        <w:t>nāthakaraņa-dhamma</w:t>
      </w:r>
      <w:proofErr w:type="spellEnd"/>
      <w:r w:rsidRPr="00DD75EE">
        <w:rPr>
          <w:rFonts w:ascii="Times New Roman" w:hAnsi="Times New Roman" w:cs="Times New Roman"/>
          <w:lang w:val="en-US"/>
        </w:rPr>
        <w:t>):-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1) Having good conduct and discipline (</w:t>
      </w:r>
      <w:proofErr w:type="spellStart"/>
      <w:r>
        <w:rPr>
          <w:rFonts w:ascii="Times New Roman" w:hAnsi="Times New Roman" w:cs="Times New Roman"/>
          <w:lang w:val="en-US"/>
        </w:rPr>
        <w:t>sila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Pr="00DD75EE" w:rsidRDefault="00041305" w:rsidP="000413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D75EE">
        <w:rPr>
          <w:rFonts w:ascii="Times New Roman" w:hAnsi="Times New Roman" w:cs="Times New Roman"/>
          <w:lang w:val="en-US"/>
        </w:rPr>
        <w:t xml:space="preserve">One conducts one’s life honestly in body and speech; one has discipline and earns one’s living through right livelihood.            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 w:rsidRPr="00F02949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2) Possessing much experience and learning (</w:t>
      </w:r>
      <w:proofErr w:type="spellStart"/>
      <w:r>
        <w:rPr>
          <w:rFonts w:ascii="Times New Roman" w:hAnsi="Times New Roman" w:cs="Times New Roman"/>
          <w:lang w:val="en-US"/>
        </w:rPr>
        <w:t>bāhusacca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041305" w:rsidRDefault="00041305" w:rsidP="00041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DD75EE">
        <w:rPr>
          <w:rFonts w:ascii="Times New Roman" w:hAnsi="Times New Roman" w:cs="Times New Roman"/>
          <w:lang w:val="en-US"/>
        </w:rPr>
        <w:t>ne has learned and heard much</w:t>
      </w:r>
    </w:p>
    <w:p w:rsidR="006545AD" w:rsidRDefault="006545AD" w:rsidP="006545AD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041305" w:rsidRPr="00DD75EE" w:rsidRDefault="00041305" w:rsidP="00041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O</w:t>
      </w:r>
      <w:r w:rsidRPr="00DD75EE">
        <w:rPr>
          <w:rFonts w:ascii="Times New Roman" w:hAnsi="Times New Roman" w:cs="Times New Roman"/>
          <w:lang w:val="en-US"/>
        </w:rPr>
        <w:t xml:space="preserve">ne is well versed in one’s own field of study or specific area of knowledge, understand it extensively and profoundly, knows it clearly and can really put to use. 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3) Knowing good association (</w:t>
      </w:r>
      <w:proofErr w:type="spellStart"/>
      <w:r>
        <w:rPr>
          <w:rFonts w:ascii="Times New Roman" w:hAnsi="Times New Roman" w:cs="Times New Roman"/>
          <w:lang w:val="en-US"/>
        </w:rPr>
        <w:t>kalyāņamittatā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DD75EE">
        <w:rPr>
          <w:rFonts w:ascii="Times New Roman" w:hAnsi="Times New Roman" w:cs="Times New Roman"/>
          <w:lang w:val="en-US"/>
        </w:rPr>
        <w:t>ne has good friends, knows how to</w:t>
      </w:r>
      <w:r>
        <w:rPr>
          <w:rFonts w:ascii="Times New Roman" w:hAnsi="Times New Roman" w:cs="Times New Roman"/>
          <w:lang w:val="en-US"/>
        </w:rPr>
        <w:t xml:space="preserve"> </w:t>
      </w:r>
      <w:r w:rsidRPr="00DD75EE">
        <w:rPr>
          <w:rFonts w:ascii="Times New Roman" w:hAnsi="Times New Roman" w:cs="Times New Roman"/>
          <w:lang w:val="en-US"/>
        </w:rPr>
        <w:t>choose one’s companions and approaches those people who are capable of giving good advice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DD75EE" w:rsidRDefault="00041305" w:rsidP="000413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DD75EE">
        <w:rPr>
          <w:rFonts w:ascii="Times New Roman" w:hAnsi="Times New Roman" w:cs="Times New Roman"/>
          <w:lang w:val="en-US"/>
        </w:rPr>
        <w:t>ne chooses to associate with and emulate beneficial external influences</w:t>
      </w:r>
      <w:r>
        <w:rPr>
          <w:rFonts w:ascii="Times New Roman" w:hAnsi="Times New Roman" w:cs="Times New Roman"/>
          <w:lang w:val="en-US"/>
        </w:rPr>
        <w:t xml:space="preserve"> </w:t>
      </w:r>
      <w:r w:rsidRPr="00DD75EE">
        <w:rPr>
          <w:rFonts w:ascii="Times New Roman" w:hAnsi="Times New Roman" w:cs="Times New Roman"/>
          <w:lang w:val="en-US"/>
        </w:rPr>
        <w:tab/>
        <w:t>in society that will guide one’s life to prosperity and growth.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4) Being easily spoken to (</w:t>
      </w:r>
      <w:proofErr w:type="spellStart"/>
      <w:r>
        <w:rPr>
          <w:rFonts w:ascii="Times New Roman" w:hAnsi="Times New Roman" w:cs="Times New Roman"/>
          <w:lang w:val="en-US"/>
        </w:rPr>
        <w:t>sovacassatā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041305" w:rsidRDefault="00041305" w:rsidP="000413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DD75EE">
        <w:rPr>
          <w:rFonts w:ascii="Times New Roman" w:hAnsi="Times New Roman" w:cs="Times New Roman"/>
          <w:lang w:val="en-US"/>
        </w:rPr>
        <w:t>ne is not stubborn or headstrong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DD75EE" w:rsidRDefault="00041305" w:rsidP="000413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</w:t>
      </w:r>
      <w:r w:rsidRPr="00DD75EE">
        <w:rPr>
          <w:rFonts w:ascii="Times New Roman" w:hAnsi="Times New Roman" w:cs="Times New Roman"/>
          <w:lang w:val="en-US"/>
        </w:rPr>
        <w:t>e is willing to listen to reasons and facts, and ready to correct and improve oneself.</w:t>
      </w:r>
    </w:p>
    <w:p w:rsidR="00041305" w:rsidRDefault="00041305" w:rsidP="000413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5) Making an effort with the group’s activities </w:t>
      </w:r>
    </w:p>
    <w:p w:rsidR="00041305" w:rsidRPr="002B6E1A" w:rsidRDefault="00041305" w:rsidP="000413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2B6E1A">
        <w:rPr>
          <w:rFonts w:ascii="Times New Roman" w:hAnsi="Times New Roman" w:cs="Times New Roman"/>
          <w:lang w:val="en-US"/>
        </w:rPr>
        <w:t>akes interest in helping the business</w:t>
      </w:r>
      <w:r>
        <w:rPr>
          <w:rFonts w:ascii="Times New Roman" w:hAnsi="Times New Roman" w:cs="Times New Roman"/>
          <w:lang w:val="en-US"/>
        </w:rPr>
        <w:t xml:space="preserve"> </w:t>
      </w:r>
      <w:r w:rsidRPr="002B6E1A">
        <w:rPr>
          <w:rFonts w:ascii="Times New Roman" w:hAnsi="Times New Roman" w:cs="Times New Roman"/>
          <w:lang w:val="en-US"/>
        </w:rPr>
        <w:t>and activities of the group, one’s family, friends and the community, and uses one’s wisdom to look for appropriate ways to carry them out, to organize them and bring</w:t>
      </w:r>
      <w:r>
        <w:rPr>
          <w:rFonts w:ascii="Times New Roman" w:hAnsi="Times New Roman" w:cs="Times New Roman"/>
          <w:lang w:val="en-US"/>
        </w:rPr>
        <w:t xml:space="preserve"> </w:t>
      </w:r>
      <w:r w:rsidRPr="002B6E1A">
        <w:rPr>
          <w:rFonts w:ascii="Times New Roman" w:hAnsi="Times New Roman" w:cs="Times New Roman"/>
          <w:lang w:val="en-US"/>
        </w:rPr>
        <w:t xml:space="preserve">them to fruition.    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6) Being a lover of truth (</w:t>
      </w:r>
      <w:proofErr w:type="spellStart"/>
      <w:r>
        <w:rPr>
          <w:rFonts w:ascii="Times New Roman" w:hAnsi="Times New Roman" w:cs="Times New Roman"/>
          <w:lang w:val="en-US"/>
        </w:rPr>
        <w:t>dhammakāmatā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041305" w:rsidRDefault="00041305" w:rsidP="000413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2B6E1A">
        <w:rPr>
          <w:rFonts w:ascii="Times New Roman" w:hAnsi="Times New Roman" w:cs="Times New Roman"/>
          <w:lang w:val="en-US"/>
        </w:rPr>
        <w:t xml:space="preserve">One is a lover of truth, likes to learn, to </w:t>
      </w:r>
      <w:r w:rsidRPr="002B6E1A">
        <w:rPr>
          <w:rFonts w:ascii="Times New Roman" w:hAnsi="Times New Roman" w:cs="Times New Roman"/>
          <w:lang w:val="en-US"/>
        </w:rPr>
        <w:tab/>
        <w:t>research, to inquire, to acquire knowledge and seek the truth</w:t>
      </w:r>
      <w:r>
        <w:rPr>
          <w:rFonts w:ascii="Times New Roman" w:hAnsi="Times New Roman" w:cs="Times New Roman"/>
          <w:lang w:val="en-US"/>
        </w:rPr>
        <w:t>.</w:t>
      </w:r>
    </w:p>
    <w:p w:rsidR="00041305" w:rsidRDefault="00041305" w:rsidP="000413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Pr="002B6E1A">
        <w:rPr>
          <w:rFonts w:ascii="Times New Roman" w:hAnsi="Times New Roman" w:cs="Times New Roman"/>
          <w:lang w:val="en-US"/>
        </w:rPr>
        <w:t>nows how to speak up and ask, and to listen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2B6E1A" w:rsidRDefault="00041305" w:rsidP="000413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 xml:space="preserve">ne has a friendly and relaxed manner that encourages others to </w:t>
      </w:r>
      <w:r w:rsidRPr="002B6E1A">
        <w:rPr>
          <w:rFonts w:ascii="Times New Roman" w:hAnsi="Times New Roman" w:cs="Times New Roman"/>
          <w:lang w:val="en-US"/>
        </w:rPr>
        <w:tab/>
        <w:t xml:space="preserve">approach one for consultation and conversation.  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7) Having effort (</w:t>
      </w:r>
      <w:proofErr w:type="spellStart"/>
      <w:r>
        <w:rPr>
          <w:rFonts w:ascii="Times New Roman" w:hAnsi="Times New Roman" w:cs="Times New Roman"/>
          <w:lang w:val="en-US"/>
        </w:rPr>
        <w:t>viriyārambha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2B6E1A">
        <w:rPr>
          <w:rFonts w:ascii="Times New Roman" w:hAnsi="Times New Roman" w:cs="Times New Roman"/>
          <w:lang w:val="en-US"/>
        </w:rPr>
        <w:t>One is industrious in avoiding and abandoning evil</w:t>
      </w:r>
      <w:r>
        <w:rPr>
          <w:rFonts w:ascii="Times New Roman" w:hAnsi="Times New Roman" w:cs="Times New Roman"/>
          <w:lang w:val="en-US"/>
        </w:rPr>
        <w:t xml:space="preserve"> </w:t>
      </w:r>
      <w:r w:rsidRPr="002B6E1A">
        <w:rPr>
          <w:rFonts w:ascii="Times New Roman" w:hAnsi="Times New Roman" w:cs="Times New Roman"/>
          <w:lang w:val="en-US"/>
        </w:rPr>
        <w:t xml:space="preserve">actions and </w:t>
      </w:r>
      <w:proofErr w:type="gramStart"/>
      <w:r w:rsidRPr="002B6E1A">
        <w:rPr>
          <w:rFonts w:ascii="Times New Roman" w:hAnsi="Times New Roman" w:cs="Times New Roman"/>
          <w:lang w:val="en-US"/>
        </w:rPr>
        <w:t>cultivate</w:t>
      </w:r>
      <w:proofErr w:type="gramEnd"/>
      <w:r w:rsidRPr="002B6E1A">
        <w:rPr>
          <w:rFonts w:ascii="Times New Roman" w:hAnsi="Times New Roman" w:cs="Times New Roman"/>
          <w:lang w:val="en-US"/>
        </w:rPr>
        <w:t xml:space="preserve"> the good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47076A" w:rsidRDefault="00041305" w:rsidP="00041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>ne makes an effort and strives forward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2B6E1A" w:rsidRDefault="00041305" w:rsidP="00041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>ne does not give up in despair or neglect one’s duties and responsibilities.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8) Being content, knowing moderation (</w:t>
      </w:r>
      <w:proofErr w:type="spellStart"/>
      <w:r>
        <w:rPr>
          <w:rFonts w:ascii="Times New Roman" w:hAnsi="Times New Roman" w:cs="Times New Roman"/>
          <w:lang w:val="en-US"/>
        </w:rPr>
        <w:t>santuţţhi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 xml:space="preserve">ne is glad and contented only </w:t>
      </w:r>
      <w:r w:rsidRPr="002B6E1A">
        <w:rPr>
          <w:rFonts w:ascii="Times New Roman" w:hAnsi="Times New Roman" w:cs="Times New Roman"/>
          <w:lang w:val="en-US"/>
        </w:rPr>
        <w:tab/>
        <w:t>with gains, results and successes brought about or achieved rightfully through one’s own efforts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2B6E1A" w:rsidRDefault="00041305" w:rsidP="000413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>ne is not caught up in material comforts.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9) Having firm mindfulness (sati) </w:t>
      </w:r>
    </w:p>
    <w:p w:rsidR="00041305" w:rsidRDefault="00041305" w:rsidP="00041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B6E1A">
        <w:rPr>
          <w:rFonts w:ascii="Times New Roman" w:hAnsi="Times New Roman" w:cs="Times New Roman"/>
          <w:lang w:val="en-US"/>
        </w:rPr>
        <w:t>One remembers and is mindful</w:t>
      </w:r>
      <w:r>
        <w:rPr>
          <w:rFonts w:ascii="Times New Roman" w:hAnsi="Times New Roman" w:cs="Times New Roman"/>
          <w:lang w:val="en-US"/>
        </w:rPr>
        <w:t>.</w:t>
      </w:r>
    </w:p>
    <w:p w:rsidR="00041305" w:rsidRDefault="00041305" w:rsidP="00041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>ne recollects what one has done and said and what needs to do in the future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041305" w:rsidRDefault="00041305" w:rsidP="00041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 xml:space="preserve">ne is circumspect and </w:t>
      </w:r>
      <w:r w:rsidRPr="002B6E1A">
        <w:rPr>
          <w:rFonts w:ascii="Times New Roman" w:hAnsi="Times New Roman" w:cs="Times New Roman"/>
          <w:lang w:val="en-US"/>
        </w:rPr>
        <w:tab/>
        <w:t>restrained with whatever one does, not rushed, sloppy, absentminded or reckless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041305" w:rsidRDefault="00041305" w:rsidP="00041305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041305" w:rsidRPr="002B6E1A" w:rsidRDefault="00041305" w:rsidP="00041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O</w:t>
      </w:r>
      <w:r w:rsidRPr="002B6E1A">
        <w:rPr>
          <w:rFonts w:ascii="Times New Roman" w:hAnsi="Times New Roman" w:cs="Times New Roman"/>
          <w:lang w:val="en-US"/>
        </w:rPr>
        <w:t xml:space="preserve">ne does not allow oneself to slide into wrongful ways or fail to seize an opportunity to do </w:t>
      </w:r>
      <w:proofErr w:type="gramStart"/>
      <w:r w:rsidRPr="002B6E1A">
        <w:rPr>
          <w:rFonts w:ascii="Times New Roman" w:hAnsi="Times New Roman" w:cs="Times New Roman"/>
          <w:lang w:val="en-US"/>
        </w:rPr>
        <w:t>good</w:t>
      </w:r>
      <w:proofErr w:type="gramEnd"/>
      <w:r w:rsidRPr="002B6E1A">
        <w:rPr>
          <w:rFonts w:ascii="Times New Roman" w:hAnsi="Times New Roman" w:cs="Times New Roman"/>
          <w:lang w:val="en-US"/>
        </w:rPr>
        <w:t>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10) Putting head over heart (</w:t>
      </w:r>
      <w:proofErr w:type="spellStart"/>
      <w:r>
        <w:rPr>
          <w:rFonts w:ascii="Times New Roman" w:hAnsi="Times New Roman" w:cs="Times New Roman"/>
          <w:lang w:val="en-US"/>
        </w:rPr>
        <w:t>pańńā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>ne has the wisdom to see causes and results</w:t>
      </w:r>
      <w:r>
        <w:rPr>
          <w:rFonts w:ascii="Times New Roman" w:hAnsi="Times New Roman" w:cs="Times New Roman"/>
          <w:lang w:val="en-US"/>
        </w:rPr>
        <w:t>.</w:t>
      </w:r>
    </w:p>
    <w:p w:rsidR="00041305" w:rsidRDefault="00041305" w:rsidP="00041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2B6E1A">
        <w:rPr>
          <w:rFonts w:ascii="Times New Roman" w:hAnsi="Times New Roman" w:cs="Times New Roman"/>
          <w:lang w:val="en-US"/>
        </w:rPr>
        <w:t>ble to see all things as they are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041305" w:rsidRDefault="00041305" w:rsidP="00041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Pr="002B6E1A">
        <w:rPr>
          <w:rFonts w:ascii="Times New Roman" w:hAnsi="Times New Roman" w:cs="Times New Roman"/>
          <w:lang w:val="en-US"/>
        </w:rPr>
        <w:t>nows how to examine and judge with a free mind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041305" w:rsidRPr="002B6E1A" w:rsidRDefault="00041305" w:rsidP="000413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Pr="002B6E1A">
        <w:rPr>
          <w:rFonts w:ascii="Times New Roman" w:hAnsi="Times New Roman" w:cs="Times New Roman"/>
          <w:lang w:val="en-US"/>
        </w:rPr>
        <w:t>ne does things with reflection and discernment.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Living harmoniously in the group </w:t>
      </w:r>
    </w:p>
    <w:p w:rsidR="00041305" w:rsidRPr="0047076A" w:rsidRDefault="00041305" w:rsidP="00041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47076A">
        <w:rPr>
          <w:rFonts w:ascii="Times New Roman" w:hAnsi="Times New Roman" w:cs="Times New Roman"/>
          <w:lang w:val="en-US"/>
        </w:rPr>
        <w:t>n regard to relations with colleagues, associates, fellow community members and siblings in the family, the six conditions leading to mutual recollection (</w:t>
      </w:r>
      <w:proofErr w:type="spellStart"/>
      <w:r w:rsidRPr="0047076A">
        <w:rPr>
          <w:rFonts w:ascii="Times New Roman" w:hAnsi="Times New Roman" w:cs="Times New Roman"/>
          <w:lang w:val="en-US"/>
        </w:rPr>
        <w:t>sārāņía-dhamma</w:t>
      </w:r>
      <w:proofErr w:type="spellEnd"/>
      <w:r w:rsidRPr="0047076A">
        <w:rPr>
          <w:rFonts w:ascii="Times New Roman" w:hAnsi="Times New Roman" w:cs="Times New Roman"/>
          <w:lang w:val="en-US"/>
        </w:rPr>
        <w:t>) should be observed:-</w:t>
      </w:r>
    </w:p>
    <w:p w:rsidR="006545AD" w:rsidRDefault="00041305" w:rsidP="006545AD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1) Friendly action (</w:t>
      </w:r>
      <w:proofErr w:type="spellStart"/>
      <w:r>
        <w:rPr>
          <w:rFonts w:ascii="Times New Roman" w:hAnsi="Times New Roman" w:cs="Times New Roman"/>
          <w:lang w:val="en-US"/>
        </w:rPr>
        <w:t>mettā-kāyakamma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Pr="006545AD" w:rsidRDefault="00041305" w:rsidP="006545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545AD">
        <w:rPr>
          <w:rFonts w:ascii="Times New Roman" w:hAnsi="Times New Roman" w:cs="Times New Roman"/>
          <w:lang w:val="en-US"/>
        </w:rPr>
        <w:t xml:space="preserve">Show friendliness and goodwill to their colleagues, associates and fellow community members by willingly helping them in their duties, and bearing a courteous and respectful manner, both in their presence and absence.   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2) Friendly speech (</w:t>
      </w:r>
      <w:proofErr w:type="spellStart"/>
      <w:r>
        <w:rPr>
          <w:rFonts w:ascii="Times New Roman" w:hAnsi="Times New Roman" w:cs="Times New Roman"/>
          <w:lang w:val="en-US"/>
        </w:rPr>
        <w:t>mettā-vacíkamma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Default="00041305" w:rsidP="00041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47076A">
        <w:rPr>
          <w:rFonts w:ascii="Times New Roman" w:hAnsi="Times New Roman" w:cs="Times New Roman"/>
          <w:lang w:val="en-US"/>
        </w:rPr>
        <w:t>hey each inform the others what is of benefit</w:t>
      </w:r>
      <w:r>
        <w:rPr>
          <w:rFonts w:ascii="Times New Roman" w:hAnsi="Times New Roman" w:cs="Times New Roman"/>
          <w:lang w:val="en-US"/>
        </w:rPr>
        <w:t>.</w:t>
      </w:r>
    </w:p>
    <w:p w:rsidR="00041305" w:rsidRDefault="00041305" w:rsidP="00041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47076A">
        <w:rPr>
          <w:rFonts w:ascii="Times New Roman" w:hAnsi="Times New Roman" w:cs="Times New Roman"/>
          <w:lang w:val="en-US"/>
        </w:rPr>
        <w:t>hey teach or advise them with a heart of goodwill</w:t>
      </w:r>
      <w:r>
        <w:rPr>
          <w:rFonts w:ascii="Times New Roman" w:hAnsi="Times New Roman" w:cs="Times New Roman"/>
          <w:lang w:val="en-US"/>
        </w:rPr>
        <w:t>.</w:t>
      </w:r>
    </w:p>
    <w:p w:rsidR="00041305" w:rsidRPr="0047076A" w:rsidRDefault="00041305" w:rsidP="00041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47076A">
        <w:rPr>
          <w:rFonts w:ascii="Times New Roman" w:hAnsi="Times New Roman" w:cs="Times New Roman"/>
          <w:lang w:val="en-US"/>
        </w:rPr>
        <w:t>hey say only polite and respectful words to them, both in their presence and absence.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3</w:t>
      </w:r>
      <w:r w:rsidRPr="00587ECD">
        <w:rPr>
          <w:rFonts w:ascii="Times New Roman" w:hAnsi="Times New Roman" w:cs="Times New Roman"/>
          <w:lang w:val="en-US"/>
        </w:rPr>
        <w:t xml:space="preserve">) Friendly </w:t>
      </w:r>
      <w:r>
        <w:rPr>
          <w:rFonts w:ascii="Times New Roman" w:hAnsi="Times New Roman" w:cs="Times New Roman"/>
          <w:lang w:val="en-US"/>
        </w:rPr>
        <w:t>thoughts</w:t>
      </w:r>
      <w:r w:rsidRPr="00587EC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87ECD">
        <w:rPr>
          <w:rFonts w:ascii="Times New Roman" w:hAnsi="Times New Roman" w:cs="Times New Roman"/>
          <w:lang w:val="en-US"/>
        </w:rPr>
        <w:t>mettā-</w:t>
      </w:r>
      <w:r>
        <w:rPr>
          <w:rFonts w:ascii="Times New Roman" w:hAnsi="Times New Roman" w:cs="Times New Roman"/>
          <w:lang w:val="en-US"/>
        </w:rPr>
        <w:t>manokamma</w:t>
      </w:r>
      <w:proofErr w:type="spellEnd"/>
      <w:r w:rsidRPr="00587ECD">
        <w:rPr>
          <w:rFonts w:ascii="Times New Roman" w:hAnsi="Times New Roman" w:cs="Times New Roman"/>
          <w:lang w:val="en-US"/>
        </w:rPr>
        <w:t xml:space="preserve">) </w:t>
      </w:r>
    </w:p>
    <w:p w:rsidR="00041305" w:rsidRDefault="00041305" w:rsidP="000413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47076A">
        <w:rPr>
          <w:rFonts w:ascii="Times New Roman" w:hAnsi="Times New Roman" w:cs="Times New Roman"/>
          <w:lang w:val="en-US"/>
        </w:rPr>
        <w:t xml:space="preserve">They establish their minds in goodwill, </w:t>
      </w:r>
      <w:r w:rsidRPr="0047076A">
        <w:rPr>
          <w:rFonts w:ascii="Times New Roman" w:hAnsi="Times New Roman" w:cs="Times New Roman"/>
          <w:lang w:val="en-US"/>
        </w:rPr>
        <w:tab/>
        <w:t>thinking of ways to be of service to each other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041305" w:rsidRPr="0047076A" w:rsidRDefault="00041305" w:rsidP="000413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</w:t>
      </w:r>
      <w:r w:rsidRPr="0047076A">
        <w:rPr>
          <w:rFonts w:ascii="Times New Roman" w:hAnsi="Times New Roman" w:cs="Times New Roman"/>
          <w:lang w:val="en-US"/>
        </w:rPr>
        <w:t xml:space="preserve">ooking at each other in a good </w:t>
      </w:r>
      <w:proofErr w:type="spellStart"/>
      <w:r w:rsidRPr="0047076A">
        <w:rPr>
          <w:rFonts w:ascii="Times New Roman" w:hAnsi="Times New Roman" w:cs="Times New Roman"/>
          <w:lang w:val="en-US"/>
        </w:rPr>
        <w:t>light</w:t>
      </w:r>
      <w:proofErr w:type="gramStart"/>
      <w:r w:rsidRPr="0047076A">
        <w:rPr>
          <w:rFonts w:ascii="Times New Roman" w:hAnsi="Times New Roman" w:cs="Times New Roman"/>
          <w:lang w:val="en-US"/>
        </w:rPr>
        <w:t>,having</w:t>
      </w:r>
      <w:proofErr w:type="spellEnd"/>
      <w:proofErr w:type="gramEnd"/>
      <w:r w:rsidRPr="0047076A">
        <w:rPr>
          <w:rFonts w:ascii="Times New Roman" w:hAnsi="Times New Roman" w:cs="Times New Roman"/>
          <w:lang w:val="en-US"/>
        </w:rPr>
        <w:t xml:space="preserve"> a pleasant and congenial attitude toward each other.   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4) Sharing of gains (</w:t>
      </w:r>
      <w:proofErr w:type="spellStart"/>
      <w:r>
        <w:rPr>
          <w:rFonts w:ascii="Times New Roman" w:hAnsi="Times New Roman" w:cs="Times New Roman"/>
          <w:lang w:val="en-US"/>
        </w:rPr>
        <w:t>sādhāraņa-bhogí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Pr="0047076A" w:rsidRDefault="00041305" w:rsidP="000413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47076A">
        <w:rPr>
          <w:rFonts w:ascii="Times New Roman" w:hAnsi="Times New Roman" w:cs="Times New Roman"/>
          <w:lang w:val="en-US"/>
        </w:rPr>
        <w:t xml:space="preserve">They share with each other whatever gains have been rightfully acquired, seeing to it that even small thing </w:t>
      </w:r>
      <w:r>
        <w:rPr>
          <w:rFonts w:ascii="Times New Roman" w:hAnsi="Times New Roman" w:cs="Times New Roman"/>
          <w:lang w:val="en-US"/>
        </w:rPr>
        <w:t>is</w:t>
      </w:r>
      <w:r w:rsidRPr="0047076A">
        <w:rPr>
          <w:rFonts w:ascii="Times New Roman" w:hAnsi="Times New Roman" w:cs="Times New Roman"/>
          <w:lang w:val="en-US"/>
        </w:rPr>
        <w:t xml:space="preserve"> distributed equally to all.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5) Moral harmony (</w:t>
      </w:r>
      <w:proofErr w:type="spellStart"/>
      <w:r>
        <w:rPr>
          <w:rFonts w:ascii="Times New Roman" w:hAnsi="Times New Roman" w:cs="Times New Roman"/>
          <w:lang w:val="en-US"/>
        </w:rPr>
        <w:t>sila-samańńāta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041305" w:rsidRPr="0047076A" w:rsidRDefault="00041305" w:rsidP="000413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47076A">
        <w:rPr>
          <w:rFonts w:ascii="Times New Roman" w:hAnsi="Times New Roman" w:cs="Times New Roman"/>
          <w:lang w:val="en-US"/>
        </w:rPr>
        <w:t>They maintain virtuous conduct, abide by community rules and regulations, and do not conduct themselves in ways that are</w:t>
      </w:r>
      <w:r>
        <w:rPr>
          <w:rFonts w:ascii="Times New Roman" w:hAnsi="Times New Roman" w:cs="Times New Roman"/>
          <w:lang w:val="en-US"/>
        </w:rPr>
        <w:t xml:space="preserve"> </w:t>
      </w:r>
      <w:r w:rsidRPr="0047076A">
        <w:rPr>
          <w:rFonts w:ascii="Times New Roman" w:hAnsi="Times New Roman" w:cs="Times New Roman"/>
          <w:lang w:val="en-US"/>
        </w:rPr>
        <w:t>objectionable or damaging to the community.</w:t>
      </w:r>
    </w:p>
    <w:p w:rsidR="00041305" w:rsidRDefault="00041305" w:rsidP="0004130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6) Harmony of views (</w:t>
      </w:r>
      <w:proofErr w:type="spellStart"/>
      <w:r>
        <w:rPr>
          <w:rFonts w:ascii="Times New Roman" w:hAnsi="Times New Roman" w:cs="Times New Roman"/>
          <w:lang w:val="en-US"/>
        </w:rPr>
        <w:t>diţţhi-samańńāta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041305" w:rsidRDefault="00041305" w:rsidP="000413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47076A">
        <w:rPr>
          <w:rFonts w:ascii="Times New Roman" w:hAnsi="Times New Roman" w:cs="Times New Roman"/>
          <w:lang w:val="en-US"/>
        </w:rPr>
        <w:t xml:space="preserve">They respect and </w:t>
      </w:r>
      <w:proofErr w:type="spellStart"/>
      <w:r w:rsidRPr="0047076A">
        <w:rPr>
          <w:rFonts w:ascii="Times New Roman" w:hAnsi="Times New Roman" w:cs="Times New Roman"/>
          <w:lang w:val="en-US"/>
        </w:rPr>
        <w:t>honour</w:t>
      </w:r>
      <w:proofErr w:type="spellEnd"/>
      <w:r w:rsidRPr="0047076A">
        <w:rPr>
          <w:rFonts w:ascii="Times New Roman" w:hAnsi="Times New Roman" w:cs="Times New Roman"/>
          <w:lang w:val="en-US"/>
        </w:rPr>
        <w:t xml:space="preserve"> each other’s views</w:t>
      </w:r>
      <w:r>
        <w:rPr>
          <w:rFonts w:ascii="Times New Roman" w:hAnsi="Times New Roman" w:cs="Times New Roman"/>
          <w:lang w:val="en-US"/>
        </w:rPr>
        <w:t>.</w:t>
      </w:r>
    </w:p>
    <w:p w:rsidR="00041305" w:rsidRDefault="00041305" w:rsidP="000413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47076A">
        <w:rPr>
          <w:rFonts w:ascii="Times New Roman" w:hAnsi="Times New Roman" w:cs="Times New Roman"/>
          <w:lang w:val="en-US"/>
        </w:rPr>
        <w:t>hey have reached consensus or agreed upon the main principles</w:t>
      </w:r>
      <w:r>
        <w:rPr>
          <w:rFonts w:ascii="Times New Roman" w:hAnsi="Times New Roman" w:cs="Times New Roman"/>
          <w:lang w:val="en-US"/>
        </w:rPr>
        <w:t>.</w:t>
      </w:r>
    </w:p>
    <w:p w:rsidR="007160DE" w:rsidRPr="006545AD" w:rsidRDefault="00041305" w:rsidP="006545AD">
      <w:pPr>
        <w:pStyle w:val="ListParagraph"/>
        <w:numPr>
          <w:ilvl w:val="0"/>
          <w:numId w:val="16"/>
        </w:numPr>
        <w:rPr>
          <w:lang w:val="en-US"/>
        </w:rPr>
      </w:pPr>
      <w:r w:rsidRPr="006545AD">
        <w:rPr>
          <w:rFonts w:ascii="Times New Roman" w:hAnsi="Times New Roman" w:cs="Times New Roman"/>
          <w:lang w:val="en-US"/>
        </w:rPr>
        <w:t xml:space="preserve">They adhere to the same ideals, principles of virtue or ultimate aims.  </w:t>
      </w:r>
    </w:p>
    <w:sectPr w:rsidR="007160DE" w:rsidRPr="006545AD" w:rsidSect="007160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C6" w:rsidRDefault="00863AC6" w:rsidP="00863AC6">
      <w:pPr>
        <w:spacing w:after="0" w:line="240" w:lineRule="auto"/>
      </w:pPr>
      <w:r>
        <w:separator/>
      </w:r>
    </w:p>
  </w:endnote>
  <w:endnote w:type="continuationSeparator" w:id="0">
    <w:p w:rsidR="00863AC6" w:rsidRDefault="00863AC6" w:rsidP="0086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545AD" w:rsidRDefault="006545AD">
            <w:pPr>
              <w:pStyle w:val="Footer"/>
              <w:jc w:val="right"/>
            </w:pPr>
            <w:r>
              <w:t xml:space="preserve">Page </w:t>
            </w:r>
            <w:r w:rsidR="00DB3F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3F63">
              <w:rPr>
                <w:b/>
                <w:sz w:val="24"/>
                <w:szCs w:val="24"/>
              </w:rPr>
              <w:fldChar w:fldCharType="separate"/>
            </w:r>
            <w:r w:rsidR="00AD19B3">
              <w:rPr>
                <w:b/>
                <w:noProof/>
              </w:rPr>
              <w:t>3</w:t>
            </w:r>
            <w:r w:rsidR="00DB3F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B3F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3F63">
              <w:rPr>
                <w:b/>
                <w:sz w:val="24"/>
                <w:szCs w:val="24"/>
              </w:rPr>
              <w:fldChar w:fldCharType="separate"/>
            </w:r>
            <w:r w:rsidR="00AD19B3">
              <w:rPr>
                <w:b/>
                <w:noProof/>
              </w:rPr>
              <w:t>5</w:t>
            </w:r>
            <w:r w:rsidR="00DB3F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45AD" w:rsidRDefault="00654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C6" w:rsidRDefault="00863AC6" w:rsidP="00863AC6">
      <w:pPr>
        <w:spacing w:after="0" w:line="240" w:lineRule="auto"/>
      </w:pPr>
      <w:r>
        <w:separator/>
      </w:r>
    </w:p>
  </w:footnote>
  <w:footnote w:type="continuationSeparator" w:id="0">
    <w:p w:rsidR="00863AC6" w:rsidRDefault="00863AC6" w:rsidP="0086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863AC6">
      <w:trPr>
        <w:trHeight w:val="288"/>
      </w:trPr>
      <w:tc>
        <w:tcPr>
          <w:tcW w:w="7765" w:type="dxa"/>
        </w:tcPr>
        <w:p w:rsidR="00863AC6" w:rsidRPr="00863AC6" w:rsidRDefault="006545AD" w:rsidP="00863AC6">
          <w:pPr>
            <w:pStyle w:val="Header"/>
            <w:rPr>
              <w:rFonts w:ascii="Times New Roman" w:eastAsiaTheme="majorEastAsia" w:hAnsi="Times New Roman" w:cs="Times New Roman"/>
              <w:b/>
            </w:rPr>
          </w:pPr>
          <w:r>
            <w:rPr>
              <w:rFonts w:ascii="Times New Roman" w:eastAsiaTheme="majorEastAsia" w:hAnsi="Times New Roman" w:cs="Times New Roman"/>
              <w:b/>
            </w:rPr>
            <w:t xml:space="preserve">BCFE 102 - </w:t>
          </w:r>
          <w:r w:rsidR="00863AC6" w:rsidRPr="00863AC6">
            <w:rPr>
              <w:rFonts w:ascii="Times New Roman" w:eastAsiaTheme="majorEastAsia" w:hAnsi="Times New Roman" w:cs="Times New Roman"/>
              <w:b/>
            </w:rPr>
            <w:t>Origin of Buddhism and the Basic Concepts of Culture</w:t>
          </w:r>
        </w:p>
        <w:p w:rsidR="00863AC6" w:rsidRPr="00863AC6" w:rsidRDefault="00863AC6" w:rsidP="00AD19B3">
          <w:pPr>
            <w:pStyle w:val="Header"/>
            <w:rPr>
              <w:rFonts w:ascii="Times New Roman" w:eastAsiaTheme="majorEastAsia" w:hAnsi="Times New Roman" w:cs="Times New Roman"/>
              <w:b/>
              <w:color w:val="00B050"/>
            </w:rPr>
          </w:pPr>
          <w:r w:rsidRPr="00863AC6">
            <w:rPr>
              <w:rFonts w:ascii="Times New Roman" w:eastAsiaTheme="majorEastAsia" w:hAnsi="Times New Roman" w:cs="Times New Roman"/>
              <w:b/>
              <w:color w:val="00B050"/>
            </w:rPr>
            <w:t xml:space="preserve">Lesson </w:t>
          </w:r>
          <w:r w:rsidR="00AD19B3">
            <w:rPr>
              <w:rFonts w:ascii="Times New Roman" w:eastAsiaTheme="majorEastAsia" w:hAnsi="Times New Roman" w:cs="Times New Roman"/>
              <w:b/>
              <w:color w:val="00B050"/>
            </w:rPr>
            <w:t>19</w:t>
          </w:r>
          <w:r w:rsidR="00041305">
            <w:rPr>
              <w:rFonts w:ascii="Times New Roman" w:eastAsiaTheme="majorEastAsia" w:hAnsi="Times New Roman" w:cs="Times New Roman"/>
              <w:b/>
              <w:color w:val="00B050"/>
            </w:rPr>
            <w:t xml:space="preserve"> – Individual and Society According to Buddhism </w:t>
          </w:r>
        </w:p>
      </w:tc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</w:rPr>
          <w:alias w:val="Year"/>
          <w:id w:val="77761609"/>
          <w:placeholder>
            <w:docPart w:val="400E15ABD1624716A0EDB0016976AF8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63AC6" w:rsidRPr="00863AC6" w:rsidRDefault="00863AC6" w:rsidP="00863AC6">
              <w:pPr>
                <w:pStyle w:val="Header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</w:rPr>
                <w:t>2015</w:t>
              </w:r>
            </w:p>
          </w:tc>
        </w:sdtContent>
      </w:sdt>
    </w:tr>
  </w:tbl>
  <w:p w:rsidR="00863AC6" w:rsidRDefault="00863A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392"/>
    <w:multiLevelType w:val="hybridMultilevel"/>
    <w:tmpl w:val="027E1376"/>
    <w:lvl w:ilvl="0" w:tplc="4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571DC5"/>
    <w:multiLevelType w:val="hybridMultilevel"/>
    <w:tmpl w:val="6EC29642"/>
    <w:lvl w:ilvl="0" w:tplc="E1029218">
      <w:start w:val="1"/>
      <w:numFmt w:val="bullet"/>
      <w:lvlText w:val="→"/>
      <w:lvlJc w:val="left"/>
      <w:pPr>
        <w:ind w:left="2925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3A007A9"/>
    <w:multiLevelType w:val="hybridMultilevel"/>
    <w:tmpl w:val="269EECCA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17381"/>
    <w:multiLevelType w:val="hybridMultilevel"/>
    <w:tmpl w:val="E786881A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000581"/>
    <w:multiLevelType w:val="hybridMultilevel"/>
    <w:tmpl w:val="B7F4795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37899"/>
    <w:multiLevelType w:val="hybridMultilevel"/>
    <w:tmpl w:val="910E62C6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2E5ED6"/>
    <w:multiLevelType w:val="hybridMultilevel"/>
    <w:tmpl w:val="038EBFB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42503"/>
    <w:multiLevelType w:val="hybridMultilevel"/>
    <w:tmpl w:val="1BC8311C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D51AB5"/>
    <w:multiLevelType w:val="hybridMultilevel"/>
    <w:tmpl w:val="A3AC98F4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FE50EF6"/>
    <w:multiLevelType w:val="hybridMultilevel"/>
    <w:tmpl w:val="26C6F78C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C9254B"/>
    <w:multiLevelType w:val="hybridMultilevel"/>
    <w:tmpl w:val="D06EB826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EBC74F7"/>
    <w:multiLevelType w:val="hybridMultilevel"/>
    <w:tmpl w:val="C62ACDAE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962514"/>
    <w:multiLevelType w:val="hybridMultilevel"/>
    <w:tmpl w:val="742EA4DC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0135B3"/>
    <w:multiLevelType w:val="hybridMultilevel"/>
    <w:tmpl w:val="8A4C1B4C"/>
    <w:lvl w:ilvl="0" w:tplc="48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733F786C"/>
    <w:multiLevelType w:val="hybridMultilevel"/>
    <w:tmpl w:val="56BAB75C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2707AF"/>
    <w:multiLevelType w:val="hybridMultilevel"/>
    <w:tmpl w:val="CB7CCCCC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AC6"/>
    <w:rsid w:val="00006B1D"/>
    <w:rsid w:val="000146AE"/>
    <w:rsid w:val="00041305"/>
    <w:rsid w:val="00140BD4"/>
    <w:rsid w:val="001605E0"/>
    <w:rsid w:val="001A4A40"/>
    <w:rsid w:val="00296902"/>
    <w:rsid w:val="00404724"/>
    <w:rsid w:val="004A3E71"/>
    <w:rsid w:val="005116E9"/>
    <w:rsid w:val="00546D29"/>
    <w:rsid w:val="006545AD"/>
    <w:rsid w:val="007160DE"/>
    <w:rsid w:val="00792BEF"/>
    <w:rsid w:val="007A4D7E"/>
    <w:rsid w:val="00834687"/>
    <w:rsid w:val="008512FD"/>
    <w:rsid w:val="00863AC6"/>
    <w:rsid w:val="00AB7C94"/>
    <w:rsid w:val="00AD19B3"/>
    <w:rsid w:val="00AD721D"/>
    <w:rsid w:val="00C644A5"/>
    <w:rsid w:val="00CB3E4D"/>
    <w:rsid w:val="00DB3F63"/>
    <w:rsid w:val="00DE514D"/>
    <w:rsid w:val="00E4231E"/>
    <w:rsid w:val="00ED5AAE"/>
    <w:rsid w:val="00F0582B"/>
    <w:rsid w:val="00F7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C6"/>
  </w:style>
  <w:style w:type="paragraph" w:styleId="Footer">
    <w:name w:val="footer"/>
    <w:basedOn w:val="Normal"/>
    <w:link w:val="FooterChar"/>
    <w:uiPriority w:val="99"/>
    <w:unhideWhenUsed/>
    <w:rsid w:val="0086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C6"/>
  </w:style>
  <w:style w:type="paragraph" w:styleId="BalloonText">
    <w:name w:val="Balloon Text"/>
    <w:basedOn w:val="Normal"/>
    <w:link w:val="BalloonTextChar"/>
    <w:uiPriority w:val="99"/>
    <w:semiHidden/>
    <w:unhideWhenUsed/>
    <w:rsid w:val="008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E15ABD1624716A0EDB0016976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02B0-E960-485B-881F-1186F08C6AE9}"/>
      </w:docPartPr>
      <w:docPartBody>
        <w:p w:rsidR="00B54F74" w:rsidRDefault="002A2814" w:rsidP="002A2814">
          <w:pPr>
            <w:pStyle w:val="400E15ABD1624716A0EDB0016976AF8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2814"/>
    <w:rsid w:val="002A2814"/>
    <w:rsid w:val="00454457"/>
    <w:rsid w:val="005749A6"/>
    <w:rsid w:val="005C6EC5"/>
    <w:rsid w:val="00B54F74"/>
    <w:rsid w:val="00C475E7"/>
    <w:rsid w:val="00C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6A008C230446FA74B6F8DB63741CF">
    <w:name w:val="80E6A008C230446FA74B6F8DB63741CF"/>
    <w:rsid w:val="002A2814"/>
  </w:style>
  <w:style w:type="paragraph" w:customStyle="1" w:styleId="400E15ABD1624716A0EDB0016976AF83">
    <w:name w:val="400E15ABD1624716A0EDB0016976AF83"/>
    <w:rsid w:val="002A2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Chung</dc:creator>
  <cp:lastModifiedBy>Cindy Chung</cp:lastModifiedBy>
  <cp:revision>5</cp:revision>
  <dcterms:created xsi:type="dcterms:W3CDTF">2014-11-16T12:19:00Z</dcterms:created>
  <dcterms:modified xsi:type="dcterms:W3CDTF">2015-07-18T06:26:00Z</dcterms:modified>
</cp:coreProperties>
</file>